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009" w:rsidRPr="00755009" w:rsidRDefault="00755009" w:rsidP="00755009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</w:pPr>
      <w:r w:rsidRPr="00755009"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  <w:t>МОДЕЛЬНЫЙ ИСК о применении последствий ничтожности решения собрания</w:t>
      </w:r>
    </w:p>
    <w:p w:rsidR="00755009" w:rsidRPr="00755009" w:rsidRDefault="00755009" w:rsidP="00755009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4" w:history="1">
        <w:proofErr w:type="spellStart"/>
        <w:r w:rsidRPr="00755009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вадим</w:t>
        </w:r>
        <w:proofErr w:type="spellEnd"/>
        <w:r w:rsidRPr="00755009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 постников</w:t>
        </w:r>
      </w:hyperlink>
      <w:r w:rsidRPr="0075500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 сегодня в 19:29 </w:t>
      </w:r>
      <w:r w:rsidRPr="00755009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3 оценок, 58 просмотров </w:t>
      </w:r>
      <w:hyperlink r:id="rId5" w:history="1">
        <w:r w:rsidRPr="00755009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Обсудить (2)</w:t>
        </w:r>
      </w:hyperlink>
      <w:r w:rsidRPr="0075500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755009" w:rsidRPr="00755009" w:rsidRDefault="00755009" w:rsidP="00755009">
      <w:pPr>
        <w:spacing w:before="100" w:beforeAutospacing="1" w:after="75" w:line="240" w:lineRule="auto"/>
        <w:ind w:left="90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5500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В Центральный районный суд г. Тюмени</w:t>
      </w:r>
      <w:r w:rsidRPr="0075500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br/>
        <w:t>Истцы:</w:t>
      </w:r>
      <w:r w:rsidRPr="0075500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br/>
        <w:t>Ответчик</w:t>
      </w:r>
      <w:r w:rsidRPr="0075500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br/>
        <w:t>ООО «УК Жилищный стандарт»</w:t>
      </w:r>
      <w:r w:rsidRPr="0075500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br/>
        <w:t xml:space="preserve">Адрес: </w:t>
      </w:r>
      <w:proofErr w:type="spellStart"/>
      <w:r w:rsidRPr="0075500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г.Тюмень</w:t>
      </w:r>
      <w:proofErr w:type="spellEnd"/>
      <w:r w:rsidRPr="0075500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, ул. Комсомольская, 57</w:t>
      </w:r>
    </w:p>
    <w:p w:rsidR="00755009" w:rsidRPr="00755009" w:rsidRDefault="00755009" w:rsidP="00755009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55009">
        <w:rPr>
          <w:rFonts w:ascii="Arial" w:eastAsia="Times New Roman" w:hAnsi="Arial" w:cs="Arial"/>
          <w:b/>
          <w:bCs/>
          <w:color w:val="800000"/>
          <w:sz w:val="20"/>
          <w:szCs w:val="20"/>
          <w:lang w:eastAsia="ru-RU"/>
        </w:rPr>
        <w:t>ИСКОВОЕ ЗАЯВЛЕНИЕ (уточненное)</w:t>
      </w:r>
      <w:r w:rsidRPr="00755009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755009">
        <w:rPr>
          <w:rFonts w:ascii="Arial" w:eastAsia="Times New Roman" w:hAnsi="Arial" w:cs="Arial"/>
          <w:b/>
          <w:bCs/>
          <w:color w:val="800000"/>
          <w:sz w:val="20"/>
          <w:szCs w:val="20"/>
          <w:lang w:eastAsia="ru-RU"/>
        </w:rPr>
        <w:t>о применении последствий ничтожной сделки</w:t>
      </w:r>
    </w:p>
    <w:p w:rsidR="00755009" w:rsidRPr="00755009" w:rsidRDefault="00755009" w:rsidP="0075500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5500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Мы являемся собственниками квартиры в многоквартирном доме по адресу: г. Тюмень, 1, что подтверждается свидетельством о государственной регистрации права (приложение №1). Многоквартирный дом, в котором расположена наша квартира, в период с 1 января 2013 по 30 ноября 2014 </w:t>
      </w:r>
      <w:r w:rsidRPr="00755009">
        <w:rPr>
          <w:rFonts w:ascii="Arial" w:eastAsia="Times New Roman" w:hAnsi="Arial" w:cs="Arial"/>
          <w:b/>
          <w:bCs/>
          <w:color w:val="0A0B0C"/>
          <w:sz w:val="20"/>
          <w:szCs w:val="20"/>
          <w:u w:val="single"/>
          <w:lang w:eastAsia="ru-RU"/>
        </w:rPr>
        <w:t>не</w:t>
      </w:r>
      <w:r w:rsidRPr="0075500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обслуживался никакой </w:t>
      </w:r>
      <w:proofErr w:type="spellStart"/>
      <w:r w:rsidRPr="0075500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управляюшей</w:t>
      </w:r>
      <w:proofErr w:type="spellEnd"/>
      <w:r w:rsidRPr="0075500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организацией, однако плату за обслуживание взимал ответчик ООО «УК Жилищный стандарт». В качестве основания для сбора денежных средств ответчик ссылается на Протокол общего собрания собственников № 001/13 от 28.03.2013. Однако решение собрания, отраженное в протоколе, </w:t>
      </w:r>
      <w:r w:rsidRPr="0075500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ничтожно</w:t>
      </w:r>
    </w:p>
    <w:p w:rsidR="00755009" w:rsidRPr="00755009" w:rsidRDefault="00755009" w:rsidP="0075500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5500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1.</w:t>
      </w:r>
    </w:p>
    <w:p w:rsidR="00755009" w:rsidRPr="00755009" w:rsidRDefault="00755009" w:rsidP="0075500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55009">
        <w:rPr>
          <w:rFonts w:ascii="Arial" w:eastAsia="Times New Roman" w:hAnsi="Arial" w:cs="Arial"/>
          <w:color w:val="0A0B0C"/>
          <w:sz w:val="21"/>
          <w:szCs w:val="21"/>
          <w:lang w:eastAsia="ru-RU"/>
        </w:rPr>
        <w:t xml:space="preserve">В нарушение требований законодательства в так называемом протоколе собрания не указано сведений о лицах, проводивших подсчет голосов, а из содержания протокола видно, что вопрос об избрании членов счетной комиссии вообще не был включен в повестку </w:t>
      </w:r>
      <w:proofErr w:type="spellStart"/>
      <w:proofErr w:type="gramStart"/>
      <w:r w:rsidRPr="00755009">
        <w:rPr>
          <w:rFonts w:ascii="Arial" w:eastAsia="Times New Roman" w:hAnsi="Arial" w:cs="Arial"/>
          <w:color w:val="0A0B0C"/>
          <w:sz w:val="21"/>
          <w:szCs w:val="21"/>
          <w:lang w:eastAsia="ru-RU"/>
        </w:rPr>
        <w:t>дня.При</w:t>
      </w:r>
      <w:proofErr w:type="spellEnd"/>
      <w:proofErr w:type="gramEnd"/>
      <w:r w:rsidRPr="00755009">
        <w:rPr>
          <w:rFonts w:ascii="Arial" w:eastAsia="Times New Roman" w:hAnsi="Arial" w:cs="Arial"/>
          <w:color w:val="0A0B0C"/>
          <w:sz w:val="21"/>
          <w:szCs w:val="21"/>
          <w:lang w:eastAsia="ru-RU"/>
        </w:rPr>
        <w:t xml:space="preserve"> отсутствии счетной комиссии исключено появление каких-либо результатов голосования, а потому никакие решения не имеют правовых последствий.</w:t>
      </w:r>
    </w:p>
    <w:p w:rsidR="00755009" w:rsidRPr="00755009" w:rsidRDefault="00755009" w:rsidP="0075500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55009">
        <w:rPr>
          <w:rFonts w:ascii="Arial" w:eastAsia="Times New Roman" w:hAnsi="Arial" w:cs="Arial"/>
          <w:color w:val="0A0B0C"/>
          <w:sz w:val="21"/>
          <w:szCs w:val="21"/>
          <w:lang w:eastAsia="ru-RU"/>
        </w:rPr>
        <w:t>Приводим ссылки на нормы права</w:t>
      </w:r>
    </w:p>
    <w:p w:rsidR="00755009" w:rsidRPr="00755009" w:rsidRDefault="00755009" w:rsidP="0075500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55009">
        <w:rPr>
          <w:rFonts w:ascii="Arial" w:eastAsia="Times New Roman" w:hAnsi="Arial" w:cs="Arial"/>
          <w:color w:val="0A0B0C"/>
          <w:sz w:val="21"/>
          <w:szCs w:val="21"/>
          <w:lang w:eastAsia="ru-RU"/>
        </w:rPr>
        <w:t>Из содержания пунктов 4 и 5 ч.5 ст. 181.2 ГК РФ следует, что лица, которые подсчитывают голоса, отличаются от лиц, которые подписывают протокол:</w:t>
      </w:r>
    </w:p>
    <w:p w:rsidR="00755009" w:rsidRPr="00755009" w:rsidRDefault="00755009" w:rsidP="00755009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55009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755009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shd w:val="clear" w:color="auto" w:fill="FFFF99"/>
          <w:lang w:eastAsia="ru-RU"/>
        </w:rPr>
        <w:t>5. В протоколе о результатах заочного голосования должны быть указаны:</w:t>
      </w:r>
      <w:r w:rsidRPr="00755009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shd w:val="clear" w:color="auto" w:fill="FFFF99"/>
          <w:lang w:eastAsia="ru-RU"/>
        </w:rPr>
        <w:br/>
        <w:t>4) сведения о лицах, проводивших подсчет голосов;</w:t>
      </w:r>
      <w:r w:rsidRPr="00755009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shd w:val="clear" w:color="auto" w:fill="FFFF99"/>
          <w:lang w:eastAsia="ru-RU"/>
        </w:rPr>
        <w:br/>
        <w:t>5) сведения о лицах, подписавших протокол;</w:t>
      </w:r>
      <w:r w:rsidRPr="00755009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755009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755009">
        <w:rPr>
          <w:rFonts w:ascii="Arial" w:eastAsia="Times New Roman" w:hAnsi="Arial" w:cs="Arial"/>
          <w:color w:val="0A0B0C"/>
          <w:sz w:val="20"/>
          <w:szCs w:val="20"/>
          <w:shd w:val="clear" w:color="auto" w:fill="FFFF99"/>
          <w:lang w:eastAsia="ru-RU"/>
        </w:rPr>
        <w:t>Согласно ч.1 ст. 181.2 ГК РФ и ч.1 ст. 46 ЖК РФ решение собрания считается принятым, если за него проголосовало большинство участников собрания при наличии правомочности собрания, при этом подсчет голосов надлежит проводить уполномоченными собранием лицами.</w:t>
      </w:r>
    </w:p>
    <w:p w:rsidR="00755009" w:rsidRPr="00755009" w:rsidRDefault="00755009" w:rsidP="0075500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5500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Пунктом 16 «Методических рекомендаций по порядку организации и проведению общих собраний собственников помещений в многоквартирных домах”, утв. Приказом Минстроя и ЖКХ РФ от 31 июля 2014 г. N 411/</w:t>
      </w:r>
      <w:proofErr w:type="spellStart"/>
      <w:r w:rsidRPr="0075500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</w:t>
      </w:r>
      <w:proofErr w:type="spellEnd"/>
      <w:r w:rsidRPr="0075500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установлено:</w:t>
      </w:r>
    </w:p>
    <w:p w:rsidR="00755009" w:rsidRPr="00755009" w:rsidRDefault="00755009" w:rsidP="00755009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55009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shd w:val="clear" w:color="auto" w:fill="FFFF99"/>
          <w:lang w:eastAsia="ru-RU"/>
        </w:rPr>
        <w:t>16. Подведение итогов голосования по вопросам, включенным в повестку дня данного общего собрания, осуществляется счетной комиссией, члены которой избираются на общем собрании</w:t>
      </w:r>
    </w:p>
    <w:p w:rsidR="00755009" w:rsidRPr="00755009" w:rsidRDefault="00755009" w:rsidP="0075500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55009">
        <w:rPr>
          <w:rFonts w:ascii="Arial" w:eastAsia="Times New Roman" w:hAnsi="Arial" w:cs="Arial"/>
          <w:color w:val="0A0B0C"/>
          <w:sz w:val="21"/>
          <w:szCs w:val="21"/>
          <w:lang w:eastAsia="ru-RU"/>
        </w:rPr>
        <w:t>2</w:t>
      </w:r>
    </w:p>
    <w:p w:rsidR="00755009" w:rsidRPr="00755009" w:rsidRDefault="00755009" w:rsidP="0075500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55009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Жилищным законодательство предусмотрены рамки компетенции общего собрания собственников – ч.2 ст. 44 ЖК РФ. В пределах компетенции не указано права общего собрания собственников на нарушение установленного порядка подсчета голосов и не указано право каких-либо лиц, не избранных в состав счетной комиссии, исполнять обязанности членов счетной комиссии.</w:t>
      </w:r>
      <w:r w:rsidRPr="00755009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Согласно ч. 5 ст. 46 ЖК РФ только в том случае </w:t>
      </w:r>
      <w:r w:rsidRPr="00755009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решение становится обязательным для всех собственников помещений в многоквартирном доме, </w:t>
      </w:r>
    </w:p>
    <w:p w:rsidR="00755009" w:rsidRPr="00755009" w:rsidRDefault="00755009" w:rsidP="00755009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55009">
        <w:rPr>
          <w:rFonts w:ascii="Arial" w:eastAsia="Times New Roman" w:hAnsi="Arial" w:cs="Arial"/>
          <w:b/>
          <w:bCs/>
          <w:i/>
          <w:iCs/>
          <w:color w:val="993300"/>
          <w:sz w:val="20"/>
          <w:szCs w:val="20"/>
          <w:shd w:val="clear" w:color="auto" w:fill="FFFF99"/>
          <w:lang w:eastAsia="ru-RU"/>
        </w:rPr>
        <w:t xml:space="preserve">если оно принято </w:t>
      </w:r>
      <w:r w:rsidRPr="00755009">
        <w:rPr>
          <w:rFonts w:ascii="Arial" w:eastAsia="Times New Roman" w:hAnsi="Arial" w:cs="Arial"/>
          <w:b/>
          <w:bCs/>
          <w:i/>
          <w:iCs/>
          <w:color w:val="993300"/>
          <w:sz w:val="20"/>
          <w:szCs w:val="20"/>
          <w:u w:val="single"/>
          <w:shd w:val="clear" w:color="auto" w:fill="FFFF99"/>
          <w:lang w:eastAsia="ru-RU"/>
        </w:rPr>
        <w:t>в установленном порядке</w:t>
      </w:r>
      <w:r w:rsidRPr="00755009">
        <w:rPr>
          <w:rFonts w:ascii="Arial" w:eastAsia="Times New Roman" w:hAnsi="Arial" w:cs="Arial"/>
          <w:b/>
          <w:bCs/>
          <w:i/>
          <w:iCs/>
          <w:color w:val="993300"/>
          <w:sz w:val="20"/>
          <w:szCs w:val="20"/>
          <w:shd w:val="clear" w:color="auto" w:fill="FFFF99"/>
          <w:lang w:eastAsia="ru-RU"/>
        </w:rPr>
        <w:t xml:space="preserve"> и </w:t>
      </w:r>
    </w:p>
    <w:p w:rsidR="00755009" w:rsidRPr="00755009" w:rsidRDefault="00755009" w:rsidP="00755009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55009">
        <w:rPr>
          <w:rFonts w:ascii="Arial" w:eastAsia="Times New Roman" w:hAnsi="Arial" w:cs="Arial"/>
          <w:b/>
          <w:bCs/>
          <w:i/>
          <w:iCs/>
          <w:color w:val="993300"/>
          <w:sz w:val="20"/>
          <w:szCs w:val="20"/>
          <w:shd w:val="clear" w:color="auto" w:fill="FFFF99"/>
          <w:lang w:eastAsia="ru-RU"/>
        </w:rPr>
        <w:t xml:space="preserve">по вопросам, </w:t>
      </w:r>
      <w:r w:rsidRPr="00755009">
        <w:rPr>
          <w:rFonts w:ascii="Arial" w:eastAsia="Times New Roman" w:hAnsi="Arial" w:cs="Arial"/>
          <w:b/>
          <w:bCs/>
          <w:i/>
          <w:iCs/>
          <w:color w:val="993300"/>
          <w:sz w:val="20"/>
          <w:szCs w:val="20"/>
          <w:u w:val="single"/>
          <w:shd w:val="clear" w:color="auto" w:fill="FFFF99"/>
          <w:lang w:eastAsia="ru-RU"/>
        </w:rPr>
        <w:t>отнесенным к компетенции такого собрани</w:t>
      </w:r>
      <w:r w:rsidRPr="00755009">
        <w:rPr>
          <w:rFonts w:ascii="Arial" w:eastAsia="Times New Roman" w:hAnsi="Arial" w:cs="Arial"/>
          <w:b/>
          <w:bCs/>
          <w:color w:val="993300"/>
          <w:sz w:val="20"/>
          <w:szCs w:val="20"/>
          <w:u w:val="single"/>
          <w:shd w:val="clear" w:color="auto" w:fill="FFFF99"/>
          <w:lang w:eastAsia="ru-RU"/>
        </w:rPr>
        <w:t>я.</w:t>
      </w:r>
    </w:p>
    <w:p w:rsidR="00755009" w:rsidRPr="00755009" w:rsidRDefault="00755009" w:rsidP="00755009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5500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755009" w:rsidRPr="00755009" w:rsidRDefault="00755009" w:rsidP="0075500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55009">
        <w:rPr>
          <w:rFonts w:ascii="Arial" w:eastAsia="Times New Roman" w:hAnsi="Arial" w:cs="Arial"/>
          <w:color w:val="0A0B0C"/>
          <w:sz w:val="21"/>
          <w:szCs w:val="21"/>
          <w:lang w:eastAsia="ru-RU"/>
        </w:rPr>
        <w:t>3</w:t>
      </w:r>
    </w:p>
    <w:p w:rsidR="00755009" w:rsidRPr="00755009" w:rsidRDefault="00755009" w:rsidP="0075500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5500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Согласно ч.1 ст. 46 ЖК РФ</w:t>
      </w:r>
      <w:r w:rsidRPr="00755009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Протокол общего собрания собственников помещений в многоквартирном доме является официальным документом.</w:t>
      </w:r>
      <w:r w:rsidRPr="00755009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Согласно термину №8 из ГОСТ 7.0.8 – 2013 «Система стандартов… Термины и определения»</w:t>
      </w:r>
    </w:p>
    <w:p w:rsidR="00755009" w:rsidRPr="00755009" w:rsidRDefault="00755009" w:rsidP="00755009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55009">
        <w:rPr>
          <w:rFonts w:ascii="Arial" w:eastAsia="Times New Roman" w:hAnsi="Arial" w:cs="Arial"/>
          <w:b/>
          <w:bCs/>
          <w:color w:val="0A0B0C"/>
          <w:sz w:val="20"/>
          <w:szCs w:val="20"/>
          <w:shd w:val="clear" w:color="auto" w:fill="FFFF99"/>
          <w:lang w:eastAsia="ru-RU"/>
        </w:rPr>
        <w:t>Официальный документ: Документ, созданный организацией, должностным лицом или гражданином, оформленный в установленном порядке.</w:t>
      </w:r>
    </w:p>
    <w:p w:rsidR="00755009" w:rsidRPr="00755009" w:rsidRDefault="00755009" w:rsidP="00755009">
      <w:pPr>
        <w:spacing w:before="100" w:beforeAutospacing="1" w:after="75" w:line="240" w:lineRule="auto"/>
        <w:ind w:left="180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55009">
        <w:rPr>
          <w:rFonts w:ascii="Arial" w:eastAsia="Times New Roman" w:hAnsi="Arial" w:cs="Arial"/>
          <w:b/>
          <w:bCs/>
          <w:color w:val="0000FF"/>
          <w:sz w:val="20"/>
          <w:szCs w:val="20"/>
          <w:lang w:eastAsia="ru-RU"/>
        </w:rPr>
        <w:t>(Вспомним кстати, что усилиями Виктора Богданова эта простая истина была помещена в головы разумных людей нашего сообщества)</w:t>
      </w:r>
    </w:p>
    <w:p w:rsidR="00755009" w:rsidRPr="00755009" w:rsidRDefault="00755009" w:rsidP="0075500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5500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Если установленный </w:t>
      </w:r>
      <w:proofErr w:type="gramStart"/>
      <w:r w:rsidRPr="0075500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порядок ,</w:t>
      </w:r>
      <w:proofErr w:type="gramEnd"/>
      <w:r w:rsidRPr="0075500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в частности, порядок подсчета голосов, был нарушен, то сформированный документ не приобретает признаков официального, такой документ считается ничтожным независимо от признания его таковым судом.</w:t>
      </w:r>
    </w:p>
    <w:p w:rsidR="00755009" w:rsidRPr="00755009" w:rsidRDefault="00755009" w:rsidP="0075500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5500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4</w:t>
      </w:r>
      <w:r w:rsidRPr="00755009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proofErr w:type="gramStart"/>
      <w:r w:rsidRPr="0075500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</w:t>
      </w:r>
      <w:proofErr w:type="gramEnd"/>
      <w:r w:rsidRPr="0075500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отсутствие доказательств определенного вида (сведений о лицах, проводивших подсчет голосов) нет никаких оснований считать наличие кворума и принятие большинством участников голосования.</w:t>
      </w:r>
    </w:p>
    <w:p w:rsidR="00755009" w:rsidRPr="00755009" w:rsidRDefault="00755009" w:rsidP="0075500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5500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Согласно действующего законодательства решение собрания может оспариваться; в этом случае употребляется понятие "оспоримая сделка". Но в рассматриваем случае достаточно лишь нашего указания на ничтожность решения собрания - в п.1 ст. 185.3 ГК РФ указано:</w:t>
      </w:r>
    </w:p>
    <w:p w:rsidR="00755009" w:rsidRPr="00755009" w:rsidRDefault="00755009" w:rsidP="00755009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5500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Р</w:t>
      </w:r>
      <w:r w:rsidRPr="00755009">
        <w:rPr>
          <w:rFonts w:ascii="Arial" w:eastAsia="Times New Roman" w:hAnsi="Arial" w:cs="Arial"/>
          <w:b/>
          <w:bCs/>
          <w:color w:val="0A0B0C"/>
          <w:sz w:val="20"/>
          <w:szCs w:val="20"/>
          <w:shd w:val="clear" w:color="auto" w:fill="FFFF99"/>
          <w:lang w:eastAsia="ru-RU"/>
        </w:rPr>
        <w:t>ешение собрания недействительно по основаниям, установленным настоящим Кодексом или иными законами, в силу признания его таковым судом (оспоримое решение) или независимо от такого признания (ничтожное решение).</w:t>
      </w:r>
    </w:p>
    <w:p w:rsidR="00755009" w:rsidRPr="00755009" w:rsidRDefault="00755009" w:rsidP="0075500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5500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Согласно п.2 ст. 185.5 ГК РФ</w:t>
      </w:r>
    </w:p>
    <w:p w:rsidR="00755009" w:rsidRPr="00755009" w:rsidRDefault="00755009" w:rsidP="00755009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55009">
        <w:rPr>
          <w:rFonts w:ascii="Arial" w:eastAsia="Times New Roman" w:hAnsi="Arial" w:cs="Arial"/>
          <w:b/>
          <w:bCs/>
          <w:color w:val="0A0B0C"/>
          <w:sz w:val="20"/>
          <w:szCs w:val="20"/>
          <w:shd w:val="clear" w:color="auto" w:fill="FFFF99"/>
          <w:lang w:eastAsia="ru-RU"/>
        </w:rPr>
        <w:t>Если иное не предусмотрено законом, решение собрания ничтожно в случае, если оно …принято при отсутствии необходимого кворума</w:t>
      </w:r>
    </w:p>
    <w:p w:rsidR="00755009" w:rsidRPr="00755009" w:rsidRDefault="00755009" w:rsidP="0075500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55009">
        <w:rPr>
          <w:rFonts w:ascii="Arial" w:eastAsia="Times New Roman" w:hAnsi="Arial" w:cs="Arial"/>
          <w:color w:val="0A0B0C"/>
          <w:sz w:val="21"/>
          <w:szCs w:val="21"/>
          <w:lang w:eastAsia="ru-RU"/>
        </w:rPr>
        <w:t>В рассматриваемом случае на ничтожность решения собрания указывают</w:t>
      </w:r>
    </w:p>
    <w:p w:rsidR="00755009" w:rsidRPr="00755009" w:rsidRDefault="00755009" w:rsidP="00755009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5500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отсутствие доказательств проведения собрания;</w:t>
      </w:r>
      <w:r w:rsidRPr="00755009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- отсутствие кворума в случае проведения собрания;</w:t>
      </w:r>
      <w:r w:rsidRPr="00755009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- нарушение требований подсчета голосов при проведении собрания, если собрание в реальности проводилось</w:t>
      </w:r>
    </w:p>
    <w:p w:rsidR="00755009" w:rsidRPr="00755009" w:rsidRDefault="00755009" w:rsidP="0075500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5500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Законодательство предусматривает защиту гражданских прав </w:t>
      </w:r>
      <w:proofErr w:type="gramStart"/>
      <w:r w:rsidRPr="0075500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При</w:t>
      </w:r>
      <w:proofErr w:type="gramEnd"/>
      <w:r w:rsidRPr="0075500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таких условиях нет необходимости оспаривать решение собрания. Достаточно лишь указать на ничтожность и поставить перед судом вопрос о применения последствий недействительности ничтожного решения в полном соответствии со ст. 12 ГК РФ.</w:t>
      </w:r>
      <w:r w:rsidRPr="00755009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75500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lastRenderedPageBreak/>
        <w:t xml:space="preserve">Считаем необходимым поставить перед судом вопрос о применении последствий недействительности ничтожного решения по пункту 4 повестки дня собрания от 28.03.2013 в виде признания незаконными действий ООО "УК Жилищный стандарт" по управлению многоквартирным домом по адресу: </w:t>
      </w:r>
      <w:proofErr w:type="spellStart"/>
      <w:proofErr w:type="gramStart"/>
      <w:r w:rsidRPr="0075500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г.Тюмень</w:t>
      </w:r>
      <w:proofErr w:type="spellEnd"/>
      <w:r w:rsidRPr="0075500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,...</w:t>
      </w:r>
      <w:proofErr w:type="gramEnd"/>
    </w:p>
    <w:p w:rsidR="00755009" w:rsidRPr="00755009" w:rsidRDefault="00755009" w:rsidP="00755009">
      <w:pPr>
        <w:spacing w:before="100" w:beforeAutospacing="1" w:after="75" w:line="240" w:lineRule="auto"/>
        <w:ind w:left="450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55009">
        <w:rPr>
          <w:rFonts w:ascii="Arial" w:eastAsia="Times New Roman" w:hAnsi="Arial" w:cs="Arial"/>
          <w:b/>
          <w:bCs/>
          <w:color w:val="0000FF"/>
          <w:sz w:val="20"/>
          <w:szCs w:val="20"/>
          <w:lang w:eastAsia="ru-RU"/>
        </w:rPr>
        <w:t>ЭТО КЛЮЧЕВОЙ МОМЕНТ</w:t>
      </w:r>
    </w:p>
    <w:p w:rsidR="00755009" w:rsidRPr="00755009" w:rsidRDefault="00755009" w:rsidP="0075500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5500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 01.12.2014 дом находится под управлением другой организации. Тем не менее, ООО “УК Жилищный Стандарт” пытается свое краткое пребывание в роли собирателя платы за услуги ЖКХ превратить в основание для новых и новых материальных притязаний. Поэтому подачей настоящего иска преследуется цель защиты законных имущественных интересов собственников помещений, в частности, истца от необоснованных исков ответчика о взыскании необоснованной задолженности на будущее время.</w:t>
      </w:r>
    </w:p>
    <w:p w:rsidR="00755009" w:rsidRPr="00755009" w:rsidRDefault="00755009" w:rsidP="0075500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5500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На основании изложенного, руководствуясь статьями 18, 46 Конституции РФ, статьями 1, 4, 8, 44, 45, 46 ЖК РФ; статьями 8, 12, 166-169, 182.1, 185.1 ГК РФ; статьями 131-132 ГПК РФ</w:t>
      </w:r>
    </w:p>
    <w:p w:rsidR="00755009" w:rsidRPr="00755009" w:rsidRDefault="00755009" w:rsidP="00755009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5500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ПРОСИМ</w:t>
      </w:r>
      <w:r w:rsidRPr="00755009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proofErr w:type="gramStart"/>
      <w:r w:rsidRPr="0075500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</w:t>
      </w:r>
      <w:proofErr w:type="gramEnd"/>
      <w:r w:rsidRPr="0075500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порядке применения последствий недействительности ничтожного решения общего собрания</w:t>
      </w:r>
      <w:r w:rsidRPr="00755009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ПРИЗНАТЬ действия ООО «УК Жилищный стандарт» по управлению многоквартирным домом в период с января 2013 года по 30 ноября 2014 незаконным</w:t>
      </w:r>
    </w:p>
    <w:p w:rsidR="00755009" w:rsidRPr="00755009" w:rsidRDefault="00755009" w:rsidP="00755009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</w:p>
    <w:p w:rsidR="00755009" w:rsidRPr="00755009" w:rsidRDefault="00755009" w:rsidP="00755009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55009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ПРИЛОЖЕНИЕ (просьба перенести из ранее поданного искового заявления)</w:t>
      </w:r>
      <w:r w:rsidRPr="00755009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br/>
        <w:t xml:space="preserve">1 - </w:t>
      </w:r>
      <w:proofErr w:type="spellStart"/>
      <w:r w:rsidRPr="00755009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Cвидетельство</w:t>
      </w:r>
      <w:proofErr w:type="spellEnd"/>
      <w:r w:rsidRPr="00755009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 о регистрации права собственности (копия)</w:t>
      </w:r>
      <w:r w:rsidRPr="00755009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br/>
        <w:t>2 - Протокола собрания собственников № 001/13 от 28.03.2013 (копия)</w:t>
      </w:r>
      <w:r w:rsidRPr="00755009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br/>
        <w:t>3 - Квитанция об уплате государственной пошлины (оригинал)</w:t>
      </w:r>
      <w:r w:rsidRPr="00755009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br/>
        <w:t>4 - Копия настоящего для ответчика</w:t>
      </w:r>
    </w:p>
    <w:p w:rsidR="00755009" w:rsidRPr="00755009" w:rsidRDefault="00755009" w:rsidP="00755009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</w:p>
    <w:p w:rsidR="00755009" w:rsidRPr="00755009" w:rsidRDefault="00755009" w:rsidP="00755009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</w:p>
    <w:p w:rsidR="00755009" w:rsidRPr="00755009" w:rsidRDefault="00755009" w:rsidP="00755009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55009">
        <w:rPr>
          <w:rFonts w:ascii="Arial" w:eastAsia="Times New Roman" w:hAnsi="Arial" w:cs="Arial"/>
          <w:b/>
          <w:bCs/>
          <w:i/>
          <w:iCs/>
          <w:color w:val="0000FF"/>
          <w:sz w:val="20"/>
          <w:szCs w:val="20"/>
          <w:lang w:eastAsia="ru-RU"/>
        </w:rPr>
        <w:t>Резюме</w:t>
      </w:r>
    </w:p>
    <w:p w:rsidR="00755009" w:rsidRPr="00755009" w:rsidRDefault="00755009" w:rsidP="00755009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55009">
        <w:rPr>
          <w:rFonts w:ascii="Arial" w:eastAsia="Times New Roman" w:hAnsi="Arial" w:cs="Arial"/>
          <w:b/>
          <w:bCs/>
          <w:i/>
          <w:iCs/>
          <w:color w:val="0000FF"/>
          <w:sz w:val="20"/>
          <w:szCs w:val="20"/>
          <w:lang w:eastAsia="ru-RU"/>
        </w:rPr>
        <w:t>Мы выхватили один момент - не избрана счетная комиссии</w:t>
      </w:r>
    </w:p>
    <w:p w:rsidR="00755009" w:rsidRPr="00755009" w:rsidRDefault="00755009" w:rsidP="00755009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55009">
        <w:rPr>
          <w:rFonts w:ascii="Arial" w:eastAsia="Times New Roman" w:hAnsi="Arial" w:cs="Arial"/>
          <w:b/>
          <w:bCs/>
          <w:i/>
          <w:iCs/>
          <w:color w:val="0000FF"/>
          <w:sz w:val="20"/>
          <w:szCs w:val="20"/>
          <w:lang w:eastAsia="ru-RU"/>
        </w:rPr>
        <w:t>Уверен, что можно найти с десяток других</w:t>
      </w:r>
    </w:p>
    <w:p w:rsidR="00755009" w:rsidRPr="00755009" w:rsidRDefault="00755009" w:rsidP="00755009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55009">
        <w:rPr>
          <w:rFonts w:ascii="Arial" w:eastAsia="Times New Roman" w:hAnsi="Arial" w:cs="Arial"/>
          <w:b/>
          <w:bCs/>
          <w:i/>
          <w:iCs/>
          <w:color w:val="0000FF"/>
          <w:sz w:val="20"/>
          <w:szCs w:val="20"/>
          <w:lang w:eastAsia="ru-RU"/>
        </w:rPr>
        <w:br/>
        <w:t>Так что идем на охоту</w:t>
      </w:r>
    </w:p>
    <w:p w:rsidR="0021661F" w:rsidRDefault="0021661F">
      <w:bookmarkStart w:id="0" w:name="_GoBack"/>
      <w:bookmarkEnd w:id="0"/>
    </w:p>
    <w:sectPr w:rsidR="002166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CD2"/>
    <w:rsid w:val="0021661F"/>
    <w:rsid w:val="00755009"/>
    <w:rsid w:val="00BB7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AF1D44-0841-4003-B8B0-387DE6DB8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00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00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755009"/>
    <w:rPr>
      <w:color w:val="1868B2"/>
      <w:sz w:val="24"/>
      <w:szCs w:val="24"/>
      <w:u w:val="single"/>
      <w:shd w:val="clear" w:color="auto" w:fill="auto"/>
      <w:vertAlign w:val="baseline"/>
    </w:rPr>
  </w:style>
  <w:style w:type="character" w:styleId="a4">
    <w:name w:val="Strong"/>
    <w:basedOn w:val="a0"/>
    <w:uiPriority w:val="22"/>
    <w:qFormat/>
    <w:rsid w:val="00755009"/>
    <w:rPr>
      <w:b/>
      <w:bCs/>
    </w:rPr>
  </w:style>
  <w:style w:type="character" w:styleId="a5">
    <w:name w:val="Emphasis"/>
    <w:basedOn w:val="a0"/>
    <w:uiPriority w:val="20"/>
    <w:qFormat/>
    <w:rsid w:val="0075500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47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99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204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740162">
                      <w:marLeft w:val="0"/>
                      <w:marRight w:val="41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744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447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099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//" TargetMode="External"/><Relationship Id="rId4" Type="http://schemas.openxmlformats.org/officeDocument/2006/relationships/hyperlink" Target="http://maxpark.com/user/16080919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994</Words>
  <Characters>5667</Characters>
  <Application>Microsoft Office Word</Application>
  <DocSecurity>0</DocSecurity>
  <Lines>47</Lines>
  <Paragraphs>13</Paragraphs>
  <ScaleCrop>false</ScaleCrop>
  <Company/>
  <LinksUpToDate>false</LinksUpToDate>
  <CharactersWithSpaces>6648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Румянцева</dc:creator>
  <cp:keywords/>
  <dc:description/>
  <cp:lastModifiedBy>Валентина Румянцева</cp:lastModifiedBy>
  <cp:revision>2</cp:revision>
  <dcterms:created xsi:type="dcterms:W3CDTF">2016-08-29T18:26:00Z</dcterms:created>
  <dcterms:modified xsi:type="dcterms:W3CDTF">2016-08-29T18:26:00Z</dcterms:modified>
</cp:coreProperties>
</file>